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71" w:rsidRDefault="00622571" w:rsidP="006225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9945" cy="840105"/>
            <wp:effectExtent l="0" t="0" r="825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71" w:rsidRDefault="00622571" w:rsidP="006225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622571" w:rsidRDefault="00622571" w:rsidP="006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27.04.2017г.                                                                                               № 32</w:t>
      </w:r>
    </w:p>
    <w:p w:rsidR="00622571" w:rsidRDefault="00622571" w:rsidP="00622571">
      <w:pPr>
        <w:pStyle w:val="Style5"/>
        <w:widowControl/>
        <w:spacing w:before="67" w:line="317" w:lineRule="exact"/>
        <w:ind w:right="4243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>
        <w:rPr>
          <w:rStyle w:val="FontStyle13"/>
          <w:sz w:val="28"/>
          <w:szCs w:val="28"/>
        </w:rPr>
        <w:t>б утверждении перечня должностных лиц, уполномоченных составлять протоколы об административных правонарушениях</w:t>
      </w:r>
    </w:p>
    <w:p w:rsidR="00622571" w:rsidRDefault="00622571" w:rsidP="00622571">
      <w:pPr>
        <w:pStyle w:val="Style6"/>
        <w:widowControl/>
        <w:spacing w:line="240" w:lineRule="exact"/>
        <w:rPr>
          <w:sz w:val="28"/>
          <w:szCs w:val="28"/>
        </w:rPr>
      </w:pPr>
    </w:p>
    <w:p w:rsidR="00622571" w:rsidRDefault="00622571" w:rsidP="00622571">
      <w:pPr>
        <w:pStyle w:val="Style6"/>
        <w:widowControl/>
        <w:spacing w:line="240" w:lineRule="exact"/>
        <w:rPr>
          <w:sz w:val="28"/>
          <w:szCs w:val="28"/>
        </w:rPr>
      </w:pPr>
    </w:p>
    <w:p w:rsidR="00622571" w:rsidRDefault="00622571" w:rsidP="00622571">
      <w:pPr>
        <w:pStyle w:val="Style6"/>
        <w:spacing w:line="326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В соответствии с Федеральным законом от 06.10.2003г. № 131 «Об общих принципах организации местного самоуправления в РФ», Законами Челябинской области от 27.05.2010г. № 583-ЗО «Об административных комиссий и определению перечня должностных лиц, уполномоченных составлять протоколы об административных правонарушениях», от 27.05.2010г. № 584-ЗО «Об административных правонарушениях в Челябинской области, на основании Устава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22571" w:rsidRDefault="00622571" w:rsidP="00622571">
      <w:pPr>
        <w:pStyle w:val="Style6"/>
        <w:widowControl/>
        <w:spacing w:line="240" w:lineRule="exact"/>
        <w:ind w:left="528"/>
        <w:jc w:val="both"/>
      </w:pPr>
    </w:p>
    <w:p w:rsidR="00622571" w:rsidRDefault="00622571" w:rsidP="00622571">
      <w:pPr>
        <w:pStyle w:val="Style6"/>
        <w:widowControl/>
        <w:spacing w:before="106"/>
        <w:ind w:left="528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ПОСТАНОВЛЯЮ:</w:t>
      </w: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правонарушениях, предусмотренных законами Челябинской области, согласно приложению.</w:t>
      </w: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Опубликовать настоящее постановление на информационных стендах и разместить на официальном сайте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поселения.</w:t>
      </w: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 Организацию исполнения настоящего постановления оставляю за собой.</w:t>
      </w: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 Настоящее постановление вступает в силу со дня его подписания.</w:t>
      </w:r>
    </w:p>
    <w:p w:rsidR="00622571" w:rsidRDefault="00622571" w:rsidP="00622571">
      <w:pPr>
        <w:jc w:val="both"/>
        <w:rPr>
          <w:rStyle w:val="FontStyle16"/>
          <w:sz w:val="28"/>
          <w:szCs w:val="28"/>
        </w:rPr>
      </w:pPr>
    </w:p>
    <w:p w:rsidR="00622571" w:rsidRDefault="00622571" w:rsidP="00622571">
      <w:pPr>
        <w:autoSpaceDE w:val="0"/>
        <w:autoSpaceDN w:val="0"/>
        <w:adjustRightInd w:val="0"/>
        <w:spacing w:before="67" w:line="322" w:lineRule="exact"/>
        <w:ind w:right="-1"/>
        <w:jc w:val="right"/>
      </w:pPr>
      <w:r>
        <w:rPr>
          <w:rFonts w:ascii="Times New Roman" w:hAnsi="Times New Roman" w:cs="Times New Roman"/>
          <w:sz w:val="28"/>
          <w:szCs w:val="28"/>
        </w:rPr>
        <w:t>А.М. Ибрагимов</w:t>
      </w:r>
    </w:p>
    <w:p w:rsidR="00622571" w:rsidRDefault="00622571" w:rsidP="00622571">
      <w:pPr>
        <w:spacing w:line="240" w:lineRule="auto"/>
        <w:rPr>
          <w:rStyle w:val="FontStyle11"/>
          <w:iCs/>
          <w:sz w:val="24"/>
          <w:szCs w:val="24"/>
        </w:rPr>
      </w:pPr>
    </w:p>
    <w:p w:rsidR="00622571" w:rsidRDefault="00622571" w:rsidP="00622571">
      <w:pPr>
        <w:spacing w:line="240" w:lineRule="auto"/>
        <w:jc w:val="right"/>
        <w:rPr>
          <w:rStyle w:val="FontStyle11"/>
          <w:iCs/>
          <w:sz w:val="24"/>
          <w:szCs w:val="24"/>
        </w:rPr>
      </w:pPr>
      <w:r>
        <w:rPr>
          <w:rStyle w:val="FontStyle11"/>
          <w:iCs/>
          <w:sz w:val="24"/>
          <w:szCs w:val="24"/>
        </w:rPr>
        <w:lastRenderedPageBreak/>
        <w:t>Приложение</w:t>
      </w:r>
      <w:r>
        <w:rPr>
          <w:rStyle w:val="FontStyle11"/>
          <w:iCs/>
          <w:sz w:val="24"/>
          <w:szCs w:val="24"/>
        </w:rPr>
        <w:br/>
        <w:t>к постановлению Главы</w:t>
      </w:r>
      <w:r>
        <w:rPr>
          <w:rStyle w:val="FontStyle11"/>
          <w:iCs/>
          <w:sz w:val="24"/>
          <w:szCs w:val="24"/>
        </w:rPr>
        <w:br/>
      </w:r>
      <w:proofErr w:type="spellStart"/>
      <w:r>
        <w:rPr>
          <w:rStyle w:val="FontStyle11"/>
          <w:iCs/>
          <w:sz w:val="24"/>
          <w:szCs w:val="24"/>
        </w:rPr>
        <w:t>Кунашакского</w:t>
      </w:r>
      <w:proofErr w:type="spellEnd"/>
      <w:r>
        <w:rPr>
          <w:rStyle w:val="FontStyle11"/>
          <w:iCs/>
          <w:sz w:val="24"/>
          <w:szCs w:val="24"/>
        </w:rPr>
        <w:t xml:space="preserve"> сельского</w:t>
      </w:r>
      <w:r>
        <w:rPr>
          <w:rStyle w:val="FontStyle11"/>
          <w:iCs/>
          <w:sz w:val="24"/>
          <w:szCs w:val="24"/>
        </w:rPr>
        <w:br/>
        <w:t>поселения</w:t>
      </w:r>
      <w:r>
        <w:rPr>
          <w:rStyle w:val="FontStyle11"/>
          <w:iCs/>
          <w:sz w:val="24"/>
          <w:szCs w:val="24"/>
        </w:rPr>
        <w:br/>
        <w:t>от 27.04.2017г. № 32</w:t>
      </w:r>
    </w:p>
    <w:p w:rsidR="00622571" w:rsidRDefault="00622571" w:rsidP="00622571">
      <w:pPr>
        <w:spacing w:line="240" w:lineRule="auto"/>
        <w:jc w:val="center"/>
        <w:rPr>
          <w:rStyle w:val="FontStyle11"/>
          <w:iCs/>
          <w:sz w:val="24"/>
          <w:szCs w:val="24"/>
        </w:rPr>
      </w:pPr>
      <w:r>
        <w:rPr>
          <w:rStyle w:val="FontStyle11"/>
          <w:iCs/>
          <w:sz w:val="24"/>
          <w:szCs w:val="24"/>
        </w:rPr>
        <w:t xml:space="preserve">Перечень должностных лиц, уполномоченных составлять </w:t>
      </w:r>
      <w:r>
        <w:rPr>
          <w:rStyle w:val="FontStyle11"/>
          <w:iCs/>
          <w:sz w:val="24"/>
          <w:szCs w:val="24"/>
        </w:rPr>
        <w:br/>
        <w:t xml:space="preserve">протоколы об административных правонарушениях, </w:t>
      </w:r>
      <w:r>
        <w:rPr>
          <w:rStyle w:val="FontStyle11"/>
          <w:iCs/>
          <w:sz w:val="24"/>
          <w:szCs w:val="24"/>
        </w:rPr>
        <w:br/>
        <w:t>предусмотренных законами Челябинской области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jc w:val="center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Наименование статьи закона Челябинской области от 27.05.2016г. № 584-ЗО «Об административных правонарушениях в Челябинской области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1" w:rsidRDefault="00622571">
            <w:pPr>
              <w:spacing w:line="240" w:lineRule="auto"/>
              <w:jc w:val="center"/>
              <w:rPr>
                <w:rStyle w:val="FontStyle11"/>
                <w:iCs/>
                <w:sz w:val="24"/>
                <w:szCs w:val="24"/>
              </w:rPr>
            </w:pPr>
          </w:p>
          <w:p w:rsidR="00622571" w:rsidRDefault="00622571">
            <w:pPr>
              <w:spacing w:line="240" w:lineRule="auto"/>
              <w:jc w:val="center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Должностное лицо</w:t>
            </w:r>
          </w:p>
        </w:tc>
      </w:tr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</w:rPr>
            </w:pPr>
            <w:r>
              <w:rPr>
                <w:rStyle w:val="FontStyle11"/>
                <w:iCs/>
              </w:rPr>
              <w:t>Статья 3. 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proofErr w:type="spellStart"/>
            <w:r>
              <w:rPr>
                <w:rStyle w:val="FontStyle11"/>
                <w:iCs/>
                <w:sz w:val="24"/>
                <w:szCs w:val="24"/>
              </w:rPr>
              <w:t>Зам.Главы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</w:rPr>
            </w:pPr>
            <w:r>
              <w:rPr>
                <w:rStyle w:val="FontStyle11"/>
                <w:iCs/>
              </w:rPr>
              <w:t>Статья 17. 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Ведущий специалист по работе с депутатами</w:t>
            </w:r>
          </w:p>
        </w:tc>
      </w:tr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</w:rPr>
              <w:t xml:space="preserve">Статья 18. Использование </w:t>
            </w:r>
            <w:proofErr w:type="gramStart"/>
            <w:r>
              <w:rPr>
                <w:rStyle w:val="FontStyle11"/>
                <w:iCs/>
              </w:rPr>
              <w:t>символики  Челябинской</w:t>
            </w:r>
            <w:proofErr w:type="gramEnd"/>
            <w:r>
              <w:rPr>
                <w:rStyle w:val="FontStyle11"/>
                <w:iCs/>
              </w:rPr>
              <w:t xml:space="preserve">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Ведущий специалист по работе с депутатами</w:t>
            </w:r>
          </w:p>
        </w:tc>
      </w:tr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</w:rPr>
            </w:pPr>
            <w:r>
              <w:rPr>
                <w:rStyle w:val="FontStyle11"/>
                <w:iCs/>
              </w:rPr>
              <w:t>Статья 20. Невыполнение решений, принятых на местном референдуме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proofErr w:type="spellStart"/>
            <w:r>
              <w:rPr>
                <w:rStyle w:val="FontStyle11"/>
                <w:iCs/>
                <w:sz w:val="24"/>
                <w:szCs w:val="24"/>
              </w:rPr>
              <w:t>Зам.Главы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Ведущий специалист по работе с депутатами</w:t>
            </w:r>
          </w:p>
        </w:tc>
      </w:tr>
      <w:tr w:rsidR="00622571" w:rsidTr="006225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</w:rPr>
              <w:t>Статья 21. Непредставление сведений (информации)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proofErr w:type="spellStart"/>
            <w:r>
              <w:rPr>
                <w:rStyle w:val="FontStyle11"/>
                <w:iCs/>
                <w:sz w:val="24"/>
                <w:szCs w:val="24"/>
              </w:rPr>
              <w:t>Зам.Главы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FontStyle11"/>
                <w:iCs/>
                <w:sz w:val="24"/>
                <w:szCs w:val="24"/>
              </w:rPr>
              <w:t>Кунашакского</w:t>
            </w:r>
            <w:proofErr w:type="spellEnd"/>
            <w:r>
              <w:rPr>
                <w:rStyle w:val="FontStyle11"/>
                <w:iCs/>
                <w:sz w:val="24"/>
                <w:szCs w:val="24"/>
              </w:rPr>
              <w:t xml:space="preserve"> сельского поселения</w:t>
            </w:r>
          </w:p>
          <w:p w:rsidR="00622571" w:rsidRDefault="00622571">
            <w:pPr>
              <w:spacing w:line="240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FontStyle11"/>
                <w:iCs/>
                <w:sz w:val="24"/>
                <w:szCs w:val="24"/>
              </w:rPr>
              <w:t>Ведущий специалист по работе с депутатами</w:t>
            </w:r>
          </w:p>
        </w:tc>
      </w:tr>
    </w:tbl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2E"/>
    <w:rsid w:val="00492D4D"/>
    <w:rsid w:val="00622571"/>
    <w:rsid w:val="00A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3FD3-A2B6-4F16-8691-958DFEE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7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225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257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2257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2257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622571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62257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2017-06-27T09:22:00Z</dcterms:created>
  <dcterms:modified xsi:type="dcterms:W3CDTF">2017-06-27T09:23:00Z</dcterms:modified>
</cp:coreProperties>
</file>