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00" w:rsidRDefault="00494B00" w:rsidP="00494B00">
      <w:pPr>
        <w:jc w:val="center"/>
        <w:rPr>
          <w:b/>
          <w:sz w:val="28"/>
          <w:szCs w:val="28"/>
        </w:rPr>
      </w:pPr>
    </w:p>
    <w:p w:rsidR="00494B00" w:rsidRDefault="00494B00" w:rsidP="00494B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МУНИЦИПАЛЬНОГО РАЙОНА</w:t>
      </w:r>
    </w:p>
    <w:p w:rsidR="00494B00" w:rsidRDefault="00494B00" w:rsidP="00494B00">
      <w:pPr>
        <w:jc w:val="center"/>
        <w:rPr>
          <w:b/>
          <w:sz w:val="28"/>
          <w:szCs w:val="28"/>
        </w:rPr>
      </w:pPr>
    </w:p>
    <w:p w:rsidR="00494B00" w:rsidRDefault="00494B00" w:rsidP="0049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4B00" w:rsidRDefault="00494B00" w:rsidP="00494B00">
      <w:pPr>
        <w:jc w:val="center"/>
        <w:rPr>
          <w:b/>
          <w:sz w:val="28"/>
          <w:szCs w:val="28"/>
        </w:rPr>
      </w:pP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 xml:space="preserve">от 24.11. 2017г.    № 50                                                                                                                                                          </w:t>
      </w: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 xml:space="preserve">от 11.10.2011г. № 29 «Об утверждении положения </w:t>
      </w: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 xml:space="preserve">о регулировании муниципальной службы </w:t>
      </w:r>
      <w:r>
        <w:rPr>
          <w:sz w:val="28"/>
          <w:szCs w:val="28"/>
        </w:rPr>
        <w:br/>
        <w:t xml:space="preserve">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br/>
      </w: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закона Челябинской области № 454-ЗО от 29.11.2016г. и приведением Положения «О регулировании муниципальной службы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в соответствии с действующим законодательством:</w:t>
      </w:r>
      <w:r>
        <w:rPr>
          <w:sz w:val="28"/>
          <w:szCs w:val="28"/>
        </w:rPr>
        <w:br/>
      </w:r>
    </w:p>
    <w:p w:rsidR="00494B00" w:rsidRDefault="00494B00" w:rsidP="0049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  <w:r>
        <w:rPr>
          <w:b/>
          <w:sz w:val="28"/>
          <w:szCs w:val="28"/>
        </w:rPr>
        <w:br/>
      </w:r>
    </w:p>
    <w:p w:rsidR="00494B00" w:rsidRDefault="00494B00" w:rsidP="00494B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статье 5 пункт 3 читать в следующей редакции:</w:t>
      </w: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>«3. Ежегодный оплачиваемый отпуск муниципального служащего и выборных должностных лиц состоит из основного оплачиваемого отпуска и дополнительных оплачиваемых отпусков. Ежегодный оплачиваемый отпуск предоставляется муниципальному служащему и выборному должностному лицу продолжительностью не менее 30 календарных дней.</w:t>
      </w:r>
      <w:r>
        <w:t xml:space="preserve"> </w:t>
      </w:r>
      <w:r>
        <w:rPr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законодательством.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  <w:r>
        <w:t xml:space="preserve"> </w:t>
      </w:r>
      <w:r>
        <w:rPr>
          <w:sz w:val="28"/>
          <w:szCs w:val="28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</w:t>
      </w:r>
      <w:proofErr w:type="gramStart"/>
      <w:r>
        <w:rPr>
          <w:sz w:val="28"/>
          <w:szCs w:val="28"/>
        </w:rPr>
        <w:t>.</w:t>
      </w:r>
      <w:r>
        <w:t>.</w:t>
      </w:r>
      <w:proofErr w:type="gramEnd"/>
    </w:p>
    <w:p w:rsidR="00494B00" w:rsidRDefault="00494B00" w:rsidP="00494B00">
      <w:pPr>
        <w:rPr>
          <w:sz w:val="28"/>
          <w:szCs w:val="28"/>
        </w:rPr>
      </w:pP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 xml:space="preserve">3. Ст.5 </w:t>
      </w:r>
      <w:r>
        <w:rPr>
          <w:bCs/>
          <w:sz w:val="28"/>
          <w:szCs w:val="28"/>
        </w:rPr>
        <w:t xml:space="preserve">дополнить пунктом 3.1. следующего содержания: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br/>
        <w:t xml:space="preserve">«3.1. Муниципальному служащему, для которого установлен ненормированный служебный день, предоставляется ежегодный </w:t>
      </w:r>
      <w:r>
        <w:rPr>
          <w:bCs/>
          <w:sz w:val="28"/>
          <w:szCs w:val="28"/>
        </w:rPr>
        <w:lastRenderedPageBreak/>
        <w:t>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494B00" w:rsidRDefault="00494B00" w:rsidP="00494B00">
      <w:pPr>
        <w:ind w:left="720" w:hanging="360"/>
        <w:rPr>
          <w:sz w:val="28"/>
          <w:szCs w:val="28"/>
        </w:rPr>
      </w:pP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подписания и подлежит официальному обнародованию путем размещения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94B00" w:rsidRDefault="00494B00" w:rsidP="00494B00">
      <w:pPr>
        <w:ind w:left="720" w:hanging="360"/>
        <w:rPr>
          <w:sz w:val="28"/>
          <w:szCs w:val="28"/>
        </w:rPr>
      </w:pPr>
    </w:p>
    <w:p w:rsidR="00494B00" w:rsidRDefault="00494B00" w:rsidP="00494B00">
      <w:pPr>
        <w:ind w:left="720" w:hanging="360"/>
        <w:rPr>
          <w:sz w:val="28"/>
          <w:szCs w:val="28"/>
        </w:rPr>
      </w:pP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Ю.А. Хусаинова</w:t>
      </w:r>
    </w:p>
    <w:p w:rsidR="00494B00" w:rsidRDefault="00494B00" w:rsidP="00494B00">
      <w:pPr>
        <w:rPr>
          <w:sz w:val="28"/>
          <w:szCs w:val="28"/>
        </w:rPr>
      </w:pPr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494B00" w:rsidRDefault="00494B00" w:rsidP="00494B0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А.М. Ибрагимов</w:t>
      </w:r>
    </w:p>
    <w:p w:rsidR="00494B00" w:rsidRDefault="00494B00" w:rsidP="00494B00">
      <w:pPr>
        <w:jc w:val="both"/>
        <w:rPr>
          <w:sz w:val="28"/>
          <w:szCs w:val="28"/>
        </w:rPr>
      </w:pPr>
    </w:p>
    <w:p w:rsidR="00494B00" w:rsidRDefault="00494B00" w:rsidP="00494B00">
      <w:pPr>
        <w:jc w:val="both"/>
        <w:rPr>
          <w:sz w:val="28"/>
          <w:szCs w:val="28"/>
        </w:rPr>
      </w:pPr>
    </w:p>
    <w:p w:rsidR="00494B00" w:rsidRDefault="00494B00" w:rsidP="00494B00"/>
    <w:p w:rsidR="00494B00" w:rsidRDefault="00494B00" w:rsidP="00494B00">
      <w:pPr>
        <w:ind w:left="360"/>
        <w:rPr>
          <w:b/>
          <w:sz w:val="28"/>
          <w:szCs w:val="28"/>
        </w:rPr>
      </w:pPr>
    </w:p>
    <w:p w:rsidR="00494B00" w:rsidRDefault="00494B00" w:rsidP="00494B00">
      <w:pPr>
        <w:ind w:left="360"/>
        <w:rPr>
          <w:b/>
          <w:sz w:val="28"/>
          <w:szCs w:val="28"/>
        </w:rPr>
      </w:pPr>
    </w:p>
    <w:p w:rsidR="00494B00" w:rsidRDefault="00494B00" w:rsidP="00494B00">
      <w:pPr>
        <w:ind w:left="360"/>
        <w:rPr>
          <w:b/>
          <w:sz w:val="28"/>
          <w:szCs w:val="28"/>
        </w:rPr>
      </w:pPr>
    </w:p>
    <w:p w:rsidR="00494B00" w:rsidRDefault="00494B00" w:rsidP="00494B00">
      <w:pPr>
        <w:ind w:left="360"/>
        <w:rPr>
          <w:b/>
          <w:sz w:val="28"/>
          <w:szCs w:val="28"/>
        </w:rPr>
      </w:pPr>
    </w:p>
    <w:p w:rsidR="00494B00" w:rsidRDefault="00494B00" w:rsidP="00494B00">
      <w:pPr>
        <w:ind w:left="360"/>
        <w:rPr>
          <w:b/>
          <w:sz w:val="28"/>
          <w:szCs w:val="28"/>
        </w:rPr>
      </w:pPr>
    </w:p>
    <w:p w:rsidR="00494B00" w:rsidRDefault="00494B00" w:rsidP="00494B00">
      <w:pPr>
        <w:ind w:left="360"/>
        <w:rPr>
          <w:b/>
          <w:sz w:val="28"/>
          <w:szCs w:val="28"/>
        </w:rPr>
      </w:pPr>
    </w:p>
    <w:p w:rsidR="00494B00" w:rsidRDefault="00494B00" w:rsidP="00494B00">
      <w:pPr>
        <w:ind w:left="360"/>
        <w:rPr>
          <w:b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494B00" w:rsidRDefault="00494B00" w:rsidP="00494B00">
      <w:pPr>
        <w:pStyle w:val="a3"/>
        <w:spacing w:line="360" w:lineRule="auto"/>
        <w:rPr>
          <w:rFonts w:eastAsiaTheme="minorHAnsi"/>
          <w:sz w:val="28"/>
          <w:szCs w:val="28"/>
        </w:rPr>
      </w:pPr>
    </w:p>
    <w:p w:rsidR="006C387F" w:rsidRDefault="006C387F"/>
    <w:sectPr w:rsidR="006C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7AFA"/>
    <w:multiLevelType w:val="hybridMultilevel"/>
    <w:tmpl w:val="A94E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5"/>
    <w:rsid w:val="00494B00"/>
    <w:rsid w:val="006C387F"/>
    <w:rsid w:val="00D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2017-12-18T11:29:00Z</dcterms:created>
  <dcterms:modified xsi:type="dcterms:W3CDTF">2017-12-18T11:30:00Z</dcterms:modified>
</cp:coreProperties>
</file>