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CD" w:rsidRPr="00A910C1" w:rsidRDefault="00580BCD" w:rsidP="00580BCD">
      <w:pPr>
        <w:suppressAutoHyphens/>
        <w:autoSpaceDN w:val="0"/>
        <w:spacing w:before="53" w:after="0" w:line="240" w:lineRule="auto"/>
        <w:ind w:left="1277" w:right="1234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РОССИЙСКАЯ ФЕДЕРАЦИЯ</w:t>
      </w:r>
    </w:p>
    <w:p w:rsidR="00580BCD" w:rsidRPr="00A910C1" w:rsidRDefault="00580BCD" w:rsidP="00580BCD">
      <w:pPr>
        <w:suppressAutoHyphens/>
        <w:autoSpaceDN w:val="0"/>
        <w:spacing w:before="53" w:after="0" w:line="240" w:lineRule="auto"/>
        <w:ind w:left="1277" w:right="1234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ЧЕЛЯБИНСКАЯ ОБЛАСТЬ</w:t>
      </w:r>
    </w:p>
    <w:p w:rsidR="00580BCD" w:rsidRPr="00A910C1" w:rsidRDefault="00580BCD" w:rsidP="00580BCD">
      <w:pPr>
        <w:suppressAutoHyphens/>
        <w:autoSpaceDN w:val="0"/>
        <w:spacing w:before="53" w:after="0" w:line="240" w:lineRule="auto"/>
        <w:ind w:left="1277" w:right="1234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СОВЕТ ДЕПУТАТОВ КУНАШАКСКОГО СЕЛЬСКОГО ПОСЕЛЕНИЯ КУНАШАКСКОГО МУНИЦИПАЛЬНОГО РАЙОНА</w:t>
      </w:r>
    </w:p>
    <w:p w:rsidR="00580BCD" w:rsidRPr="00A910C1" w:rsidRDefault="00580BCD" w:rsidP="00580BCD">
      <w:pPr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before="5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</w:t>
      </w:r>
    </w:p>
    <w:p w:rsidR="00580BCD" w:rsidRPr="00A910C1" w:rsidRDefault="00580BCD" w:rsidP="00580BCD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 июля 2016 год.   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20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580BCD" w:rsidRPr="00A910C1" w:rsidRDefault="00580BCD" w:rsidP="00580BCD">
      <w:pPr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 внесении изменений</w:t>
      </w:r>
    </w:p>
    <w:p w:rsidR="00580BCD" w:rsidRPr="00A910C1" w:rsidRDefault="00580BCD" w:rsidP="00580BCD">
      <w:pPr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решение № 44 от 28 декабря 2015 г.</w:t>
      </w:r>
    </w:p>
    <w:p w:rsidR="00580BCD" w:rsidRPr="00A910C1" w:rsidRDefault="00580BCD" w:rsidP="00580BCD">
      <w:pPr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Совета депутатов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</w:t>
      </w:r>
    </w:p>
    <w:p w:rsidR="00580BCD" w:rsidRPr="00A910C1" w:rsidRDefault="00580BCD" w:rsidP="00580BCD">
      <w:pPr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поселения «О бюджете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</w:t>
      </w:r>
    </w:p>
    <w:p w:rsidR="00580BCD" w:rsidRPr="00A910C1" w:rsidRDefault="00580BCD" w:rsidP="00580BCD">
      <w:pPr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поселения на 2016 год »</w:t>
      </w:r>
    </w:p>
    <w:p w:rsidR="00580BCD" w:rsidRPr="00A910C1" w:rsidRDefault="00580BCD" w:rsidP="00580BCD">
      <w:pPr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before="19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Кунашакском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сельском поселении, утвержденным решением Совета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депутатов от 04.07.2014г. № 12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Совет депутатов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</w:p>
    <w:p w:rsidR="00580BCD" w:rsidRPr="00A910C1" w:rsidRDefault="00580BCD" w:rsidP="00580BCD">
      <w:pPr>
        <w:suppressAutoHyphens/>
        <w:autoSpaceDN w:val="0"/>
        <w:spacing w:before="235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</w:t>
      </w:r>
      <w:r w:rsidR="00FE00D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РЕШАЕТ:</w:t>
      </w:r>
    </w:p>
    <w:p w:rsidR="00580BCD" w:rsidRPr="00A910C1" w:rsidRDefault="00580BCD" w:rsidP="00580BCD">
      <w:pPr>
        <w:suppressAutoHyphens/>
        <w:autoSpaceDN w:val="0"/>
        <w:spacing w:after="0" w:line="240" w:lineRule="exact"/>
        <w:ind w:right="10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связи с поступлением бюджетных средств </w:t>
      </w:r>
      <w:proofErr w:type="gram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согласно уведомлений</w:t>
      </w:r>
      <w:proofErr w:type="gram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финансового управления администрации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муниципального района:</w:t>
      </w:r>
    </w:p>
    <w:p w:rsidR="00580BCD" w:rsidRPr="00A910C1" w:rsidRDefault="00580BCD" w:rsidP="00580BCD">
      <w:pPr>
        <w:suppressAutoHyphens/>
        <w:autoSpaceDN w:val="0"/>
        <w:spacing w:after="0" w:line="240" w:lineRule="exact"/>
        <w:ind w:right="10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Прочие субсидии бюджетам поселений: в сумме 147,0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</w:t>
      </w:r>
      <w:proofErr w:type="gram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.р</w:t>
      </w:r>
      <w:proofErr w:type="gram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уб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(0505/7950041030/226) из них 57,0 стимулирование работников  Централизованной  клубной системы и 90,0 разработка технико-экономических вариантов проектируемых очистных сооружений канализации;</w:t>
      </w:r>
    </w:p>
    <w:p w:rsidR="00580BCD" w:rsidRPr="00A910C1" w:rsidRDefault="00580BCD" w:rsidP="00580BCD">
      <w:pPr>
        <w:suppressAutoHyphens/>
        <w:autoSpaceDN w:val="0"/>
        <w:spacing w:after="0" w:line="240" w:lineRule="exact"/>
        <w:ind w:right="10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бюджетов: в сумме 64,7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тыс.руб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(0502/9903535102/225)из них 10,0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тыс.руб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отлов безнадзорных животных, 54,7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тыс.руб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газификация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.К</w:t>
      </w:r>
      <w:proofErr w:type="gram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унашак</w:t>
      </w:r>
      <w:proofErr w:type="spellEnd"/>
    </w:p>
    <w:p w:rsidR="00580BCD" w:rsidRPr="00A910C1" w:rsidRDefault="00580BCD" w:rsidP="00580B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 в сумме 1533,3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</w:t>
      </w:r>
      <w:proofErr w:type="gram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.р</w:t>
      </w:r>
      <w:proofErr w:type="gram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уб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.(0409) содержание автомобильных дорог в летнее время года. </w:t>
      </w:r>
    </w:p>
    <w:p w:rsidR="00580BCD" w:rsidRPr="00A910C1" w:rsidRDefault="00580BCD" w:rsidP="00580B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Централизованная клубная система: в сумме 13,0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</w:t>
      </w:r>
      <w:proofErr w:type="gram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.р</w:t>
      </w:r>
      <w:proofErr w:type="gram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уб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.(0801/0600275600/212)комплексное расходование на оплату жилых помещений.</w:t>
      </w:r>
    </w:p>
    <w:p w:rsidR="00580BCD" w:rsidRPr="00F067A0" w:rsidRDefault="00580BCD" w:rsidP="00580BCD">
      <w:pPr>
        <w:pStyle w:val="a3"/>
        <w:widowControl w:val="0"/>
        <w:numPr>
          <w:ilvl w:val="0"/>
          <w:numId w:val="2"/>
        </w:numPr>
        <w:suppressAutoHyphens/>
        <w:autoSpaceDN w:val="0"/>
        <w:textAlignment w:val="baseline"/>
        <w:rPr>
          <w:kern w:val="3"/>
          <w:sz w:val="20"/>
          <w:szCs w:val="20"/>
        </w:rPr>
      </w:pPr>
      <w:r w:rsidRPr="00F067A0">
        <w:rPr>
          <w:kern w:val="3"/>
        </w:rPr>
        <w:t xml:space="preserve">Внести в решение от 28.12.2015г. № 44 Совета депутатов </w:t>
      </w:r>
      <w:proofErr w:type="spellStart"/>
      <w:r w:rsidRPr="00F067A0">
        <w:rPr>
          <w:kern w:val="3"/>
        </w:rPr>
        <w:t>Кунашакского</w:t>
      </w:r>
      <w:proofErr w:type="spellEnd"/>
      <w:r w:rsidRPr="00F067A0">
        <w:rPr>
          <w:kern w:val="3"/>
        </w:rPr>
        <w:t xml:space="preserve"> сельского поселения «О бюджете </w:t>
      </w:r>
      <w:proofErr w:type="spellStart"/>
      <w:r w:rsidRPr="00F067A0">
        <w:rPr>
          <w:kern w:val="3"/>
        </w:rPr>
        <w:t>Кунашакского</w:t>
      </w:r>
      <w:proofErr w:type="spellEnd"/>
      <w:r w:rsidRPr="00F067A0">
        <w:rPr>
          <w:kern w:val="3"/>
        </w:rPr>
        <w:t xml:space="preserve"> сельского поселения на 2016 год » следующие изменения:</w:t>
      </w:r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Пункт 1 изложить в следующей редакции:</w:t>
      </w:r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 1)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Утвердить основные характеристики бюджета поселения на 2016 год:</w:t>
      </w:r>
    </w:p>
    <w:p w:rsidR="00580BCD" w:rsidRPr="00A910C1" w:rsidRDefault="00580BCD" w:rsidP="00580BC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прогнозируемый общий объем доходов бюджета сельского поселения в сумме 12402,1</w:t>
      </w:r>
      <w:r w:rsidRPr="00A910C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 xml:space="preserve">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Pr="00A910C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5902,4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 рублей;</w:t>
      </w:r>
    </w:p>
    <w:p w:rsidR="00580BCD" w:rsidRPr="00A910C1" w:rsidRDefault="00580BCD" w:rsidP="00580BC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расходов бюджета сельского поселения в сумме </w:t>
      </w:r>
      <w:r w:rsidRPr="00A910C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13094,8</w:t>
      </w:r>
      <w:r w:rsidRPr="00A910C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тыс. рублей с учетом остатка средств на расчетном счете по состоянию на 01.01.2016г. - 192,2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</w:t>
      </w:r>
      <w:proofErr w:type="gram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.р</w:t>
      </w:r>
      <w:proofErr w:type="gram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уб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.»</w:t>
      </w:r>
    </w:p>
    <w:p w:rsidR="00580BCD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A910C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D5CA" wp14:editId="0799761C">
                <wp:simplePos x="0" y="0"/>
                <wp:positionH relativeFrom="column">
                  <wp:posOffset>2049115</wp:posOffset>
                </wp:positionH>
                <wp:positionV relativeFrom="paragraph">
                  <wp:posOffset>1868759</wp:posOffset>
                </wp:positionV>
                <wp:extent cx="69210" cy="251460"/>
                <wp:effectExtent l="0" t="0" r="6990" b="15240"/>
                <wp:wrapTopAndBottom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0BCD" w:rsidRDefault="00580BCD" w:rsidP="00580BC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margin-left:161.35pt;margin-top:147.15pt;width:5.45pt;height:1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7A1wEAAIADAAAOAAAAZHJzL2Uyb0RvYy54bWysU82O0zAQviPxDpbvNG20VBA1XcFWi5BW&#10;gNTdB3Adu7HkP3m8TcqJZ+BJuCAkniK8EWMn7aLlttqLM54Zz3zfN5PVZW80OYgAytmaLmZzSoTl&#10;rlF2X9O72+tXbyiByGzDtLOipkcB9HL98sWq85UoXet0IwLBIhaqzte0jdFXRQG8FYbBzHlhMShd&#10;MCziNeyLJrAOqxtdlPP5suhcaHxwXACgdzMG6TrXl1Lw+FlKEJHomiK2mM+Qz106i/WKVfvAfKv4&#10;BIM9AYVhymLTc6kNi4zcB/VfKaN4cOBknHFnCiel4iJzQDaL+SM225Z5kbmgOODPMsHzleWfDl8C&#10;UQ3OjhLLDI5o+P7n2/Bz+DX8Hn6USaDOQ4V5W4+ZsX/v+pQ8+QGdiXcvg0lfZEQwjlIfz/KKPhKO&#10;zuXbcoEBjpHy9eJimdUvHt76APGDcIYko6YBh5c1ZYcbiNgPU08pqZV110rrPEBtHzlS3oZBO75K&#10;4SKxGNEmK/a7fqKwc80RmeESY9PWha+UdLgQNbW4sZTojxb1TrtzMsLJ2J0MZjk+rGmkZDSv4rhj&#10;OGTP4o3dep5qJJTg391HhJ4ZJShj/wkhjjkTnVYy7dG/95z18OOs/wIAAP//AwBQSwMEFAAGAAgA&#10;AAAhAJG603jeAAAACwEAAA8AAABkcnMvZG93bnJldi54bWxMj8tOwzAQRfdI/IM1SOyo0xj1EeJU&#10;qBIbdhSExM6Np3FUexzZbpr8PYYN7GY0R3fOrXeTs2zEEHtPEpaLAhhS63VPnYSP95eHDbCYFGll&#10;PaGEGSPsmtubWlXaX+kNx0PqWA6hWCkJJqWh4jy2Bp2KCz8g5dvJB6dSXkPHdVDXHO4sL4tixZ3q&#10;KX8wasC9wfZ8uDgJ6+nT4xBxj1+nsQ2mnzf2dZby/m56fgKWcEp/MPzoZ3VostPRX0hHZiWIslxn&#10;VEK5fRTAMiGEWAE7/g5b4E3N/3dovgEAAP//AwBQSwECLQAUAAYACAAAACEAtoM4kv4AAADhAQAA&#10;EwAAAAAAAAAAAAAAAAAAAAAAW0NvbnRlbnRfVHlwZXNdLnhtbFBLAQItABQABgAIAAAAIQA4/SH/&#10;1gAAAJQBAAALAAAAAAAAAAAAAAAAAC8BAABfcmVscy8ucmVsc1BLAQItABQABgAIAAAAIQAt/77A&#10;1wEAAIADAAAOAAAAAAAAAAAAAAAAAC4CAABkcnMvZTJvRG9jLnhtbFBLAQItABQABgAIAAAAIQCR&#10;utN43gAAAAsBAAAPAAAAAAAAAAAAAAAAADEEAABkcnMvZG93bnJldi54bWxQSwUGAAAAAAQABADz&#10;AAAAPAUAAAAA&#10;" filled="f" stroked="f">
                <v:textbox style="mso-fit-shape-to-text:t" inset="0,0,0,0">
                  <w:txbxContent>
                    <w:p w:rsidR="00580BCD" w:rsidRDefault="00580BCD" w:rsidP="00580BCD">
                      <w:pPr>
                        <w:pStyle w:val="Framecontents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2</w:t>
      </w:r>
      <w:r w:rsidRPr="00A910C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Приложения 4 и 5 пункта 7 изложить в следующей редакции (приложение 1 и 2 к настоящему решению):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A910C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Настоящее решение вступает в силу со дня его подписания и подлежит опубликованию в средствах массовой информации .</w:t>
      </w:r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</w:t>
      </w:r>
      <w:r w:rsidRPr="00580B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поселения.</w:t>
      </w:r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Глава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                                                          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А.М.Ибрагимов</w:t>
      </w:r>
      <w:proofErr w:type="spellEnd"/>
    </w:p>
    <w:p w:rsidR="00580BCD" w:rsidRPr="00A910C1" w:rsidRDefault="00580BCD" w:rsidP="00580B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sectPr w:rsidR="00580BCD" w:rsidRPr="00A910C1">
          <w:pgSz w:w="11906" w:h="16838"/>
          <w:pgMar w:top="680" w:right="902" w:bottom="680" w:left="1134" w:header="720" w:footer="720" w:gutter="0"/>
          <w:cols w:space="720"/>
        </w:sect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</w:t>
      </w:r>
    </w:p>
    <w:p w:rsidR="00580BCD" w:rsidRPr="00A910C1" w:rsidRDefault="00580BCD" w:rsidP="00580B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Бюджетная роспись</w:t>
      </w: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по поступлениям налоговых и не налоговых доходов в бюджет </w:t>
      </w:r>
      <w:proofErr w:type="spellStart"/>
      <w:r w:rsidRPr="00A910C1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Кунашакского</w:t>
      </w:r>
      <w:proofErr w:type="spellEnd"/>
      <w:r w:rsidRPr="00A910C1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 сельского поселения на 2016 год.</w:t>
      </w:r>
    </w:p>
    <w:p w:rsidR="00580BCD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на 01.07.2016г.</w:t>
      </w: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87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860"/>
        <w:gridCol w:w="1020"/>
        <w:gridCol w:w="915"/>
        <w:gridCol w:w="1320"/>
        <w:gridCol w:w="840"/>
      </w:tblGrid>
      <w:tr w:rsidR="00580BCD" w:rsidRPr="00A910C1" w:rsidTr="001B44DF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 2016г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 мес. 2016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Факт поступило за 6 мес.2016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% выполнено</w:t>
            </w:r>
          </w:p>
        </w:tc>
      </w:tr>
      <w:tr w:rsidR="00580BCD" w:rsidRPr="00A910C1" w:rsidTr="001B44DF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182 101 02021 01 1000110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2030,0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1015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</w:t>
            </w:r>
          </w:p>
        </w:tc>
      </w:tr>
      <w:tr w:rsidR="00580BCD" w:rsidRPr="00A910C1" w:rsidTr="001B44DF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182 105 03010 01 1000110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сельхоз</w:t>
            </w:r>
            <w:proofErr w:type="gram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.н</w:t>
            </w:r>
            <w:proofErr w:type="gramEnd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алог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18,4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124</w:t>
            </w:r>
          </w:p>
        </w:tc>
      </w:tr>
      <w:tr w:rsidR="00580BCD" w:rsidRPr="00A910C1" w:rsidTr="001B44DF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182 106 01030 10 1000110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Налог на имущество с </w:t>
            </w:r>
            <w:proofErr w:type="spell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</w:t>
            </w:r>
            <w:proofErr w:type="gram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.л</w:t>
            </w:r>
            <w:proofErr w:type="gramEnd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ицами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1235,5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618,0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580BCD" w:rsidRPr="00A910C1" w:rsidTr="001B44DF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182 106 06013 10 1000110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3205,8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1602,9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114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80BCD" w:rsidRPr="00A910C1" w:rsidTr="001B44DF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775 113 01995 10 0000130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10,0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</w:tr>
      <w:tr w:rsidR="00580BCD" w:rsidRPr="00A910C1" w:rsidTr="001B44D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6499,7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3250,1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3159,5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97</w:t>
            </w:r>
          </w:p>
        </w:tc>
      </w:tr>
    </w:tbl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lastRenderedPageBreak/>
        <w:t>БЮДЖЕТ СЕЛЬСКОГО ПОСЕЛЕНИЯ НА 2016 год.</w:t>
      </w:r>
    </w:p>
    <w:p w:rsidR="00580BCD" w:rsidRPr="00A910C1" w:rsidRDefault="00580BCD" w:rsidP="00580B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0C1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на 01.07.2016г.</w:t>
      </w:r>
    </w:p>
    <w:tbl>
      <w:tblPr>
        <w:tblpPr w:leftFromText="180" w:rightFromText="180" w:vertAnchor="text" w:horzAnchor="margin" w:tblpXSpec="center" w:tblpY="64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119"/>
        <w:gridCol w:w="1417"/>
        <w:gridCol w:w="1418"/>
        <w:gridCol w:w="1417"/>
        <w:gridCol w:w="546"/>
        <w:gridCol w:w="446"/>
      </w:tblGrid>
      <w:tr w:rsidR="00580BCD" w:rsidRPr="00A910C1" w:rsidTr="001B44DF"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тыс</w:t>
            </w:r>
            <w:proofErr w:type="gram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уб</w:t>
            </w:r>
            <w:proofErr w:type="spellEnd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2016 год.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Факт</w:t>
            </w: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поступило </w:t>
            </w: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01.07.2016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Факт</w:t>
            </w: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расход </w:t>
            </w: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01.07.2016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% выполнено</w:t>
            </w: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182 101 02021 01 1000 110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2030,0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182 106 01030 10 1000 110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Налог на имущество с </w:t>
            </w:r>
            <w:proofErr w:type="spell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</w:t>
            </w:r>
            <w:proofErr w:type="gram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.л</w:t>
            </w:r>
            <w:proofErr w:type="gramEnd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ицами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1235,5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182 106 06013 10 1000 110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3205,8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182 105 03010 01 1000 110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сельхоз</w:t>
            </w:r>
            <w:proofErr w:type="gramStart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.н</w:t>
            </w:r>
            <w:proofErr w:type="gramEnd"/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алог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775 113 01995 10 0000 130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6499,7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3159,5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2964,6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93</w:t>
            </w: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775 202 01001 10 0000 151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1765,0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1929,4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124</w:t>
            </w: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775 202 01003 10 0000 151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132</w:t>
            </w: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775 202 02999 10 0000 151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74</w:t>
            </w: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775 202 04014 10 0000 151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3663,3</w:t>
            </w:r>
          </w:p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3663,2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3461,5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94</w:t>
            </w: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775 202 03024 10 0000 151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 финансовая помощь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5902,4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5682,4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5791,8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101</w:t>
            </w:r>
          </w:p>
        </w:tc>
      </w:tr>
      <w:tr w:rsidR="00580BCD" w:rsidRPr="00A910C1" w:rsidTr="001B44DF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CD" w:rsidRPr="00A910C1" w:rsidRDefault="00580BCD" w:rsidP="001B44D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12402,1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8841,9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8756,4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10C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99</w:t>
            </w:r>
          </w:p>
        </w:tc>
      </w:tr>
      <w:tr w:rsidR="00580BCD" w:rsidRPr="00A910C1" w:rsidTr="001B44DF">
        <w:trPr>
          <w:trHeight w:val="100"/>
        </w:trPr>
        <w:tc>
          <w:tcPr>
            <w:tcW w:w="18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CD" w:rsidRPr="00A910C1" w:rsidRDefault="00580BCD" w:rsidP="001B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CD" w:rsidRPr="00A910C1" w:rsidRDefault="00580BCD" w:rsidP="001B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CC6F8E" w:rsidRDefault="00CC6F8E" w:rsidP="00580BCD"/>
    <w:sectPr w:rsidR="00CC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E5D"/>
    <w:multiLevelType w:val="hybridMultilevel"/>
    <w:tmpl w:val="0DBC60EA"/>
    <w:lvl w:ilvl="0" w:tplc="6B340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290E"/>
    <w:multiLevelType w:val="multilevel"/>
    <w:tmpl w:val="664AC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93"/>
    <w:rsid w:val="00580BCD"/>
    <w:rsid w:val="00AA0593"/>
    <w:rsid w:val="00CC6F8E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580BC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580BC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2016-08-05T10:09:00Z</dcterms:created>
  <dcterms:modified xsi:type="dcterms:W3CDTF">2016-08-05T10:12:00Z</dcterms:modified>
</cp:coreProperties>
</file>